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C5B8" w14:textId="3477A5C7" w:rsidR="00F12C76" w:rsidRPr="002335CA" w:rsidRDefault="001D4810" w:rsidP="006C0B77">
      <w:pPr>
        <w:spacing w:after="0"/>
        <w:ind w:firstLine="709"/>
        <w:jc w:val="both"/>
        <w:rPr>
          <w:rFonts w:ascii="Times New Roman" w:eastAsia="Calibri" w:hAnsi="Times New Roman" w:cs="Times New Roman"/>
          <w:b/>
          <w:color w:val="201F1E"/>
          <w:sz w:val="24"/>
          <w:szCs w:val="24"/>
          <w:shd w:val="clear" w:color="auto" w:fill="FFFFFF"/>
          <w:lang w:val="kk-KZ"/>
        </w:rPr>
      </w:pPr>
      <w:r w:rsidRPr="002335CA">
        <w:rPr>
          <w:rFonts w:ascii="Times New Roman" w:eastAsia="Calibri" w:hAnsi="Times New Roman" w:cs="Times New Roman"/>
          <w:b/>
          <w:color w:val="201F1E"/>
          <w:sz w:val="24"/>
          <w:szCs w:val="24"/>
          <w:shd w:val="clear" w:color="auto" w:fill="FFFFFF"/>
          <w:lang w:val="kk-KZ"/>
        </w:rPr>
        <w:t>П</w:t>
      </w:r>
      <w:r w:rsidR="0056105E" w:rsidRPr="002335CA">
        <w:rPr>
          <w:rFonts w:ascii="Times New Roman" w:eastAsia="Calibri" w:hAnsi="Times New Roman" w:cs="Times New Roman"/>
          <w:b/>
          <w:color w:val="201F1E"/>
          <w:sz w:val="24"/>
          <w:szCs w:val="24"/>
          <w:shd w:val="clear" w:color="auto" w:fill="FFFFFF"/>
          <w:lang w:val="kk-KZ"/>
        </w:rPr>
        <w:t>рактикалық сабақ</w:t>
      </w:r>
      <w:r w:rsidRPr="002335CA">
        <w:rPr>
          <w:rFonts w:ascii="Times New Roman" w:eastAsia="Calibri" w:hAnsi="Times New Roman" w:cs="Times New Roman"/>
          <w:b/>
          <w:color w:val="201F1E"/>
          <w:sz w:val="24"/>
          <w:szCs w:val="24"/>
          <w:shd w:val="clear" w:color="auto" w:fill="FFFFFF"/>
          <w:lang w:val="kk-KZ"/>
        </w:rPr>
        <w:t xml:space="preserve"> </w:t>
      </w:r>
      <w:r w:rsidR="002335CA" w:rsidRPr="002335CA">
        <w:rPr>
          <w:rFonts w:ascii="Times New Roman" w:eastAsia="Calibri" w:hAnsi="Times New Roman" w:cs="Times New Roman"/>
          <w:b/>
          <w:color w:val="201F1E"/>
          <w:sz w:val="24"/>
          <w:szCs w:val="24"/>
          <w:shd w:val="clear" w:color="auto" w:fill="FFFFFF"/>
          <w:lang w:val="kk-KZ"/>
        </w:rPr>
        <w:t>ПС-</w:t>
      </w:r>
      <w:r w:rsidRPr="002335CA">
        <w:rPr>
          <w:rFonts w:ascii="Times New Roman" w:eastAsia="Calibri" w:hAnsi="Times New Roman" w:cs="Times New Roman"/>
          <w:b/>
          <w:color w:val="201F1E"/>
          <w:sz w:val="24"/>
          <w:szCs w:val="24"/>
          <w:shd w:val="clear" w:color="auto" w:fill="FFFFFF"/>
          <w:lang w:val="kk-KZ"/>
        </w:rPr>
        <w:t>10</w:t>
      </w:r>
      <w:r w:rsidR="0056105E" w:rsidRPr="002335CA">
        <w:rPr>
          <w:rFonts w:ascii="Times New Roman" w:eastAsia="Calibri" w:hAnsi="Times New Roman" w:cs="Times New Roman"/>
          <w:b/>
          <w:color w:val="201F1E"/>
          <w:sz w:val="24"/>
          <w:szCs w:val="24"/>
          <w:shd w:val="clear" w:color="auto" w:fill="FFFFFF"/>
          <w:lang w:val="kk-KZ"/>
        </w:rPr>
        <w:t>.</w:t>
      </w:r>
      <w:r w:rsidRPr="002335CA">
        <w:rPr>
          <w:rFonts w:ascii="Times New Roman" w:hAnsi="Times New Roman" w:cs="Times New Roman"/>
          <w:sz w:val="24"/>
          <w:szCs w:val="24"/>
        </w:rPr>
        <w:t xml:space="preserve"> </w:t>
      </w:r>
      <w:r w:rsidR="002335CA" w:rsidRPr="002335CA">
        <w:rPr>
          <w:rFonts w:ascii="Times New Roman" w:hAnsi="Times New Roman" w:cs="Times New Roman"/>
          <w:sz w:val="24"/>
          <w:szCs w:val="24"/>
          <w:lang w:val="kk-KZ"/>
        </w:rPr>
        <w:t>ҚР мемлекеттік және азаматтық қызметтегі өзгерістерді басқару шешімдерінің жүзеге асырылуы</w:t>
      </w:r>
    </w:p>
    <w:p w14:paraId="413033D1" w14:textId="7140BE9A" w:rsidR="00760B1C" w:rsidRPr="002335CA" w:rsidRDefault="00760B1C" w:rsidP="00760B1C">
      <w:pPr>
        <w:rPr>
          <w:rFonts w:ascii="Times New Roman" w:eastAsia="Calibri" w:hAnsi="Times New Roman" w:cs="Times New Roman"/>
          <w:b/>
          <w:color w:val="201F1E"/>
          <w:sz w:val="24"/>
          <w:szCs w:val="24"/>
          <w:shd w:val="clear" w:color="auto" w:fill="FFFFFF"/>
          <w:lang w:val="kk-KZ"/>
        </w:rPr>
      </w:pPr>
    </w:p>
    <w:p w14:paraId="4FD80904" w14:textId="5368AE8E" w:rsidR="00760B1C" w:rsidRPr="002335CA" w:rsidRDefault="00760B1C" w:rsidP="00760B1C">
      <w:pPr>
        <w:tabs>
          <w:tab w:val="left" w:pos="0"/>
        </w:tabs>
        <w:rPr>
          <w:rFonts w:ascii="Times New Roman" w:hAnsi="Times New Roman" w:cs="Times New Roman"/>
          <w:sz w:val="24"/>
          <w:szCs w:val="24"/>
          <w:lang w:val="kk-KZ"/>
        </w:rPr>
      </w:pPr>
      <w:r w:rsidRPr="002335CA">
        <w:rPr>
          <w:rFonts w:ascii="Times New Roman" w:hAnsi="Times New Roman" w:cs="Times New Roman"/>
          <w:sz w:val="24"/>
          <w:szCs w:val="24"/>
          <w:lang w:val="kk-KZ"/>
        </w:rPr>
        <w:t>Сабақтың мақсаты –</w:t>
      </w:r>
      <w:r w:rsidR="002335CA" w:rsidRPr="002335CA">
        <w:rPr>
          <w:rFonts w:ascii="Times New Roman" w:hAnsi="Times New Roman" w:cs="Times New Roman"/>
          <w:sz w:val="24"/>
          <w:szCs w:val="24"/>
          <w:lang w:val="kk-KZ"/>
        </w:rPr>
        <w:t xml:space="preserve"> студенттерге ҚР мемлекеттік және азаматтық қызметтегі өзгерістерді басқару шешімдерінің жүзеге асырылуы жөнінде </w:t>
      </w:r>
      <w:r w:rsidRPr="002335CA">
        <w:rPr>
          <w:rFonts w:ascii="Times New Roman" w:hAnsi="Times New Roman" w:cs="Times New Roman"/>
          <w:sz w:val="24"/>
          <w:szCs w:val="24"/>
          <w:lang w:val="kk-KZ"/>
        </w:rPr>
        <w:t xml:space="preserve">жан-жақты кешенді </w:t>
      </w:r>
      <w:r w:rsidR="0056105E" w:rsidRPr="002335CA">
        <w:rPr>
          <w:rFonts w:ascii="Times New Roman" w:hAnsi="Times New Roman" w:cs="Times New Roman"/>
          <w:bCs/>
          <w:sz w:val="24"/>
          <w:szCs w:val="24"/>
          <w:lang w:val="kk-KZ"/>
        </w:rPr>
        <w:t>пікір алмасу</w:t>
      </w:r>
      <w:r w:rsidR="0056105E" w:rsidRPr="002335CA">
        <w:rPr>
          <w:rFonts w:ascii="Times New Roman" w:hAnsi="Times New Roman" w:cs="Times New Roman"/>
          <w:sz w:val="24"/>
          <w:szCs w:val="24"/>
          <w:lang w:val="kk-KZ" w:eastAsia="ko-KR"/>
        </w:rPr>
        <w:t xml:space="preserve"> және ой-тұжырымдар жасау</w:t>
      </w:r>
    </w:p>
    <w:p w14:paraId="2DDEAFAD" w14:textId="77777777" w:rsidR="00760B1C" w:rsidRPr="002335CA" w:rsidRDefault="00760B1C" w:rsidP="00760B1C">
      <w:pPr>
        <w:tabs>
          <w:tab w:val="left" w:pos="1380"/>
        </w:tabs>
        <w:rPr>
          <w:rFonts w:ascii="Times New Roman" w:hAnsi="Times New Roman" w:cs="Times New Roman"/>
          <w:sz w:val="24"/>
          <w:szCs w:val="24"/>
          <w:lang w:val="kk-KZ"/>
        </w:rPr>
      </w:pPr>
      <w:r w:rsidRPr="002335CA">
        <w:rPr>
          <w:rFonts w:ascii="Times New Roman" w:hAnsi="Times New Roman" w:cs="Times New Roman"/>
          <w:sz w:val="24"/>
          <w:szCs w:val="24"/>
          <w:lang w:val="kk-KZ"/>
        </w:rPr>
        <w:t>Сұрақтар:</w:t>
      </w:r>
    </w:p>
    <w:p w14:paraId="243818F2" w14:textId="5404D316" w:rsidR="00760B1C" w:rsidRPr="002335CA" w:rsidRDefault="002335CA" w:rsidP="002335CA">
      <w:pPr>
        <w:pStyle w:val="ab"/>
        <w:numPr>
          <w:ilvl w:val="0"/>
          <w:numId w:val="1"/>
        </w:numPr>
        <w:tabs>
          <w:tab w:val="left" w:pos="1380"/>
        </w:tabs>
        <w:rPr>
          <w:rFonts w:ascii="Times New Roman" w:hAnsi="Times New Roman" w:cs="Times New Roman"/>
          <w:sz w:val="24"/>
          <w:szCs w:val="24"/>
          <w:lang w:val="kk-KZ"/>
        </w:rPr>
      </w:pPr>
      <w:r w:rsidRPr="002335CA">
        <w:rPr>
          <w:rFonts w:ascii="Times New Roman" w:hAnsi="Times New Roman" w:cs="Times New Roman"/>
          <w:sz w:val="24"/>
          <w:szCs w:val="24"/>
          <w:lang w:val="kk-KZ"/>
        </w:rPr>
        <w:t>ҚР мемлекеттік және азаматтық қызметтегі өзгерістерді басқару шешімдерінің жүзеге асырылуы</w:t>
      </w:r>
    </w:p>
    <w:p w14:paraId="3A5E703E" w14:textId="66056CB8" w:rsidR="002335CA" w:rsidRPr="002335CA" w:rsidRDefault="002335CA" w:rsidP="002335CA">
      <w:pPr>
        <w:pStyle w:val="ab"/>
        <w:numPr>
          <w:ilvl w:val="0"/>
          <w:numId w:val="1"/>
        </w:numPr>
        <w:tabs>
          <w:tab w:val="left" w:pos="1380"/>
        </w:tabs>
        <w:rPr>
          <w:rFonts w:ascii="Times New Roman" w:hAnsi="Times New Roman" w:cs="Times New Roman"/>
          <w:sz w:val="24"/>
          <w:szCs w:val="24"/>
          <w:lang w:val="kk-KZ"/>
        </w:rPr>
      </w:pPr>
      <w:r w:rsidRPr="002335CA">
        <w:rPr>
          <w:rFonts w:ascii="Times New Roman" w:hAnsi="Times New Roman" w:cs="Times New Roman"/>
          <w:sz w:val="24"/>
          <w:szCs w:val="24"/>
          <w:lang w:val="kk-KZ"/>
        </w:rPr>
        <w:t>Мемлекеттік және азаматтық қызметтегі өзгерістерді басқару шешімдерінің жүзеге асырылуының тиімділігі</w:t>
      </w:r>
    </w:p>
    <w:p w14:paraId="5BDD0671" w14:textId="50ED01B1" w:rsidR="00760B1C" w:rsidRDefault="00760B1C" w:rsidP="00760B1C">
      <w:pPr>
        <w:ind w:firstLine="708"/>
        <w:rPr>
          <w:rFonts w:ascii="Times New Roman" w:hAnsi="Times New Roman" w:cs="Times New Roman"/>
          <w:sz w:val="28"/>
          <w:szCs w:val="28"/>
          <w:lang w:val="kk-KZ"/>
        </w:rPr>
      </w:pPr>
    </w:p>
    <w:p w14:paraId="165C016D"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Басқару шешімдерін басқару циклінің сатысы, функционалдық мазмұны, шешілетін міндеттердің және ұйымдастырылуының сипаты,басқару иерархиясы, шешімнің туындау себебі, әзірлеу әдісі, уақыты т.б. бойынша топтастыруға болады:</w:t>
      </w:r>
    </w:p>
    <w:p w14:paraId="62AF6CD1" w14:textId="77777777" w:rsidR="00DE0D27" w:rsidRPr="00DE0D27" w:rsidRDefault="00DE0D27" w:rsidP="00DE0D27">
      <w:pPr>
        <w:rPr>
          <w:rFonts w:ascii="Times New Roman" w:hAnsi="Times New Roman" w:cs="Times New Roman"/>
          <w:sz w:val="28"/>
          <w:szCs w:val="28"/>
          <w:lang w:val="kk-KZ"/>
        </w:rPr>
      </w:pPr>
    </w:p>
    <w:p w14:paraId="7EEE6CEE"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Басқару шешімдерінің жіктелуі</w:t>
      </w:r>
    </w:p>
    <w:p w14:paraId="1BD5F2F4"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 Басқару циклінің сатысына байланысты</w:t>
      </w:r>
    </w:p>
    <w:p w14:paraId="79D6444B"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бастапқы, реттеуші, түзетуші</w:t>
      </w:r>
    </w:p>
    <w:p w14:paraId="2C06E04B"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2 Функционалдық мазмұны бойынша</w:t>
      </w:r>
    </w:p>
    <w:p w14:paraId="1ED75838"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жоспарлы шешім, ұйымдастырушы шешім, бақылаушы шешім, болжам жасаушы шешім</w:t>
      </w:r>
    </w:p>
    <w:p w14:paraId="46600DF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3 Шешілетін міндеттердің сипаты бойынша</w:t>
      </w:r>
    </w:p>
    <w:p w14:paraId="6E03E03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экономикалық шешім,</w:t>
      </w:r>
    </w:p>
    <w:p w14:paraId="25BCAB7E"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ұйымдастырушылық сипаттағы шешім, технологиялық шешім, экологиялық шешім.</w:t>
      </w:r>
    </w:p>
    <w:p w14:paraId="520BC5A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4 Басқару иерархиясы бойынша</w:t>
      </w:r>
    </w:p>
    <w:p w14:paraId="28A9AEEC"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тұтас жүйе деңгейіндегі шешім, шағын жүйелер деңгейіндегі шешім, жүйенің жеке элементтері негізіндегі шешім.</w:t>
      </w:r>
    </w:p>
    <w:p w14:paraId="10A849C3"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5 Шешімнің туындау себебіне байланысты</w:t>
      </w:r>
    </w:p>
    <w:p w14:paraId="23226FE5"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ситуациялық шешім;</w:t>
      </w:r>
    </w:p>
    <w:p w14:paraId="7B2B648D"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жоғары тұрған органдардың нұсқауымен жасалған шешім;</w:t>
      </w:r>
    </w:p>
    <w:p w14:paraId="4ABD768C"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lastRenderedPageBreak/>
        <w:t>бағдарламалық шешім (басқару объектісінің бағдарламалық-мақсаттық іс-шаралардың құрылымына енгізілуіне байланысты); инициативалық (бастамашыл).</w:t>
      </w:r>
    </w:p>
    <w:p w14:paraId="6179C67A"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6 Әзірлеу әдісі бойынша</w:t>
      </w:r>
    </w:p>
    <w:p w14:paraId="17C02C8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графикалық; математикалық; эвристикалық</w:t>
      </w:r>
    </w:p>
    <w:p w14:paraId="427A358D"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(эксперттер бағасын, сценарий әзірлеумен, ситуациялық модель әзірлеумен байланысты).</w:t>
      </w:r>
    </w:p>
    <w:p w14:paraId="656546A0"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7 Ұйымдастырылу сипаты бойынша</w:t>
      </w:r>
    </w:p>
    <w:p w14:paraId="7953513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қатаң шешімдер; бағытталған шешімдер; икемді шешімдер; нормативтік шешімдер.</w:t>
      </w:r>
    </w:p>
    <w:p w14:paraId="0C60D806" w14:textId="77777777" w:rsidR="00DE0D27" w:rsidRPr="00DE0D27" w:rsidRDefault="00DE0D27" w:rsidP="00DE0D27">
      <w:pPr>
        <w:rPr>
          <w:rFonts w:ascii="Times New Roman" w:hAnsi="Times New Roman" w:cs="Times New Roman"/>
          <w:sz w:val="28"/>
          <w:szCs w:val="28"/>
          <w:lang w:val="kk-KZ"/>
        </w:rPr>
      </w:pPr>
    </w:p>
    <w:p w14:paraId="7A4C14A6"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8 Уақыт бойынша</w:t>
      </w:r>
    </w:p>
    <w:p w14:paraId="53C12687"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ұзақмерзімдік; ортамерзімдік; қысқамерзімдік.</w:t>
      </w:r>
    </w:p>
    <w:p w14:paraId="33EFFD8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9 Қарастырылатын мәселенің ауқымы бойынша жалпы басқару шешімдері; арнайы шешімдер.</w:t>
      </w:r>
    </w:p>
    <w:p w14:paraId="18DF1BBC"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10 Әрекет ету кезеңіне, мақсатының ауқымы мен сипатына байланысты</w:t>
      </w:r>
    </w:p>
    <w:p w14:paraId="4237CB65"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стратегиялық; тактикалық; ағымдық.</w:t>
      </w:r>
    </w:p>
    <w:p w14:paraId="7182C23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11 Айқындылық дәрежесіне байланысты стандартты шешім; төмен айқынсыздық жағдайындағы шешім; жоғары айқынсыздық жағдайындағы шешім.</w:t>
      </w:r>
    </w:p>
    <w:p w14:paraId="4060F69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12 Басқару субъектілеріне байланысты</w:t>
      </w:r>
    </w:p>
    <w:p w14:paraId="62E002F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жалпыхалықтық (сайлау, референдум); республикалық, аймақтық, жергілікті;</w:t>
      </w:r>
    </w:p>
    <w:p w14:paraId="46DFE72C"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заң шығарушы биліктің шешімі, атқарушы биліктің шешімі, сот билігінің шешімі.</w:t>
      </w:r>
    </w:p>
    <w:p w14:paraId="16B46A77"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13 Әрекет ету ауқымына байланысты</w:t>
      </w:r>
    </w:p>
    <w:p w14:paraId="226504CA"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жалпымемлекеттік;</w:t>
      </w:r>
    </w:p>
    <w:p w14:paraId="18757DA5"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локальді; ведомство ішіндегі шешім; ведомствоаралық шешім.</w:t>
      </w:r>
    </w:p>
    <w:p w14:paraId="6E61E89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14 Нормативтік сипаты бойынша</w:t>
      </w:r>
    </w:p>
    <w:p w14:paraId="3D26191E"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нормативтік; нормативтік емес</w:t>
      </w:r>
    </w:p>
    <w:p w14:paraId="799E6963"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15 Мемлекеттік басқарудың түрі бойынша азаматтық; әскери</w:t>
      </w:r>
    </w:p>
    <w:p w14:paraId="4D3E04D5"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16 Баяндалу формасына байланысты</w:t>
      </w:r>
    </w:p>
    <w:p w14:paraId="5F4C419C"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lastRenderedPageBreak/>
        <w:t>ауызша; жазбаша</w:t>
      </w:r>
    </w:p>
    <w:p w14:paraId="0B7DDC89"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17 Атқарылу маңыздылығына байланысты міндетті; нұсқаулық</w:t>
      </w:r>
    </w:p>
    <w:p w14:paraId="76822598"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18 Ашықтық дәрежесіне байланысты</w:t>
      </w:r>
    </w:p>
    <w:p w14:paraId="79E93067"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жалпы қолданыстағы; қызметтік қоланыстағы; құпия; аса құпия</w:t>
      </w:r>
    </w:p>
    <w:p w14:paraId="01F2C6C0"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19 Құқықтық актілердің формалары бойынша</w:t>
      </w:r>
    </w:p>
    <w:p w14:paraId="59BF537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заңдар; жарлықтар; қаулылар; өкімдер; бұйрықтар; үкімдер; санкциялар; нұсқаулар; бағдарламалар; декларациялар; ережелер; жарғылар;</w:t>
      </w:r>
    </w:p>
    <w:p w14:paraId="1BF10FE4"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халықаралық келісімдер мен келісім-шарттар</w:t>
      </w:r>
    </w:p>
    <w:p w14:paraId="09FB4F49"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20 Шешім қабылдаушы субъектілер бойынша жеке-дара; топтық</w:t>
      </w:r>
    </w:p>
    <w:p w14:paraId="091D528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21 Баламалардың саны бойынша бинарлық шешім (екі балама әрекеттің болуы); аз баламалық шешім; көп баламалық шешім;</w:t>
      </w:r>
    </w:p>
    <w:p w14:paraId="44F2CE1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22 Шешім дайындаудың күрделілігіне</w:t>
      </w:r>
    </w:p>
    <w:p w14:paraId="31D84CA6"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байланысты стандартты (программаланған); стандартты емес (программаланбаған)</w:t>
      </w:r>
    </w:p>
    <w:p w14:paraId="52015A6A" w14:textId="77777777" w:rsidR="00DE0D27" w:rsidRPr="00DE0D27" w:rsidRDefault="00DE0D27" w:rsidP="00DE0D27">
      <w:pPr>
        <w:rPr>
          <w:rFonts w:ascii="Times New Roman" w:hAnsi="Times New Roman" w:cs="Times New Roman"/>
          <w:sz w:val="28"/>
          <w:szCs w:val="28"/>
          <w:lang w:val="kk-KZ"/>
        </w:rPr>
      </w:pPr>
    </w:p>
    <w:p w14:paraId="18F673B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2. Мемлекеттік басқару шешімдері — өз лауазымымен сәйкес міндеттерді орындау үшін жетекшінің жасаған таңдауы.</w:t>
      </w:r>
    </w:p>
    <w:p w14:paraId="41C314B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Мемлекеттік басқару шешімдері ресми түрде көрініс табады және олар мемлекеттің рәсімделген еркін білдіреді. Басқару шешімін, әдетте, оның салдарына толықтай жауап беретін лауазымды тұлға немесе сәйкес орган қамтамасыз етеді.</w:t>
      </w:r>
    </w:p>
    <w:p w14:paraId="73FDADE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Мемлекеттік басқару саласындағы басқару шешімдерін табысты жүзеге асыру үшін әр басқару субъекті белгілі бір принциптерді орындауы тиіс: Мемлекеттік басқару саласындағы шешімдерінің қағидалары:</w:t>
      </w:r>
    </w:p>
    <w:p w14:paraId="660479F0"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w:t>
      </w:r>
      <w:r w:rsidRPr="00DE0D27">
        <w:rPr>
          <w:rFonts w:ascii="Times New Roman" w:hAnsi="Times New Roman" w:cs="Times New Roman"/>
          <w:sz w:val="28"/>
          <w:szCs w:val="28"/>
          <w:lang w:val="kk-KZ"/>
        </w:rPr>
        <w:tab/>
        <w:t>шешімнің негізділігі;</w:t>
      </w:r>
    </w:p>
    <w:p w14:paraId="54C6C6ED"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w:t>
      </w:r>
      <w:r w:rsidRPr="00DE0D27">
        <w:rPr>
          <w:rFonts w:ascii="Times New Roman" w:hAnsi="Times New Roman" w:cs="Times New Roman"/>
          <w:sz w:val="28"/>
          <w:szCs w:val="28"/>
          <w:lang w:val="kk-KZ"/>
        </w:rPr>
        <w:tab/>
        <w:t xml:space="preserve"> оңтайлылығы;</w:t>
      </w:r>
    </w:p>
    <w:p w14:paraId="68CA4AA9"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 дер кезінде қабылданып, жүзеге асырылуы;</w:t>
      </w:r>
    </w:p>
    <w:p w14:paraId="339F2A0F"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 объективтілігі;</w:t>
      </w:r>
    </w:p>
    <w:p w14:paraId="7C1D542B"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 нақтылығы;</w:t>
      </w:r>
    </w:p>
    <w:p w14:paraId="0C32E3D8"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 икемділігі;</w:t>
      </w:r>
    </w:p>
    <w:p w14:paraId="175B907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 қабылданған және жүзеге асқан шешімдердің салдарын есепке алу.</w:t>
      </w:r>
    </w:p>
    <w:p w14:paraId="2EC0F0A8"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lastRenderedPageBreak/>
        <w:t>Шешімнің негізділігі. Шешім мемлекет пен қоғам дамуының жалпы мақсаттары мен міндеттерімен байланыста болуы тиіс. Басқаша айтқанда, аймақтағы, елдегі, белгілі бір әкімшілік аумақтағы нақты әлеуметтік-саяси, экономикалық жағдайды ескеруі керек.</w:t>
      </w:r>
    </w:p>
    <w:p w14:paraId="3ADD19F3"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Оңтайлылығы. Бұл — аз уақыт ішінде аз шығын жұмсап үздік нәтижеге қол жеткізетіндей шешімді таңдау. Бұл жерде қабылданған нәтижені жүзеге асырудан болатын оң нәтижені де, теріс нәтижені де ескеру қажет.</w:t>
      </w:r>
    </w:p>
    <w:p w14:paraId="4F394C9A"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Уақытылығы. Басқару субъектісі мен объектісінің өзгермелі жағдайға сәйкес реакциясын қамтамасыз етуге бағытталған. Басқару шешімдерін қабылдау мен жүзеге асыратын сәтті жібермей қалуы керек. Бұл жерде оған кәсіби білім ғана емес, жетекшілік лауазымдағы жеке тәжірибесі де көмектеседі. Дұрыс дайындалған және егжей-тегжейлі тексерілген шешімнің өзі мерзімінен кешігіп немесе ерте қабылданып, жүзеге асса, зиян келтіруі мүмкін.</w:t>
      </w:r>
    </w:p>
    <w:p w14:paraId="643C9B2A"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Объективтілік объектінің қызмет ету жағдайын дәл білу мен дұрыс бағалауға негізделеді. Бұл білім басқару шешімін қалыптастыратын барлық жағдайларды зерттеу мен бағалаудағы ғылыми әдістемені қолдануға негізделеді.</w:t>
      </w:r>
    </w:p>
    <w:p w14:paraId="041997B1"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Нақтылық. Мемлекеттік басқару шешімдерінде іс-әрекеттің нақты көрсетілуі, шешімді орындаушылардың міндеттерінің бөлінуі, уақыт шегі көрсетілуі тиіс.</w:t>
      </w:r>
    </w:p>
    <w:p w14:paraId="64DD175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Икемділік. Жағдайдың өзгеруіне байланысты басқару шешімінің дайын нұсқасына өзгеріс енгізу мүмкіндігін қамтамасыз етеді.</w:t>
      </w:r>
    </w:p>
    <w:p w14:paraId="10D4A392" w14:textId="77777777" w:rsidR="00DE0D27" w:rsidRPr="00DE0D27" w:rsidRDefault="00DE0D27" w:rsidP="00DE0D27">
      <w:pPr>
        <w:rPr>
          <w:rFonts w:ascii="Times New Roman" w:hAnsi="Times New Roman" w:cs="Times New Roman"/>
          <w:sz w:val="28"/>
          <w:szCs w:val="28"/>
          <w:lang w:val="kk-KZ"/>
        </w:rPr>
      </w:pPr>
      <w:r w:rsidRPr="00DE0D27">
        <w:rPr>
          <w:rFonts w:ascii="Times New Roman" w:hAnsi="Times New Roman" w:cs="Times New Roman"/>
          <w:sz w:val="28"/>
          <w:szCs w:val="28"/>
          <w:lang w:val="kk-KZ"/>
        </w:rPr>
        <w:t>Қабылданған және жүзеге асқан шешімдердің салдарын есепке алу — күрделі әрі сақталуы тиіс талаптардың бірі. Оны кез-келген қызмет саласында есептеуге болады.</w:t>
      </w:r>
    </w:p>
    <w:p w14:paraId="64FD0A49" w14:textId="77777777" w:rsidR="00D13D3D" w:rsidRDefault="00D13D3D" w:rsidP="00D13D3D">
      <w:pPr>
        <w:tabs>
          <w:tab w:val="left" w:pos="1215"/>
        </w:tabs>
        <w:rPr>
          <w:rFonts w:ascii="Times New Roman" w:hAnsi="Times New Roman" w:cs="Times New Roman"/>
          <w:sz w:val="24"/>
          <w:szCs w:val="24"/>
          <w:lang w:val="kk-KZ"/>
        </w:rPr>
      </w:pPr>
      <w:r>
        <w:rPr>
          <w:rFonts w:ascii="Times New Roman" w:hAnsi="Times New Roman" w:cs="Times New Roman"/>
          <w:sz w:val="24"/>
          <w:szCs w:val="24"/>
          <w:lang w:val="kk-KZ"/>
        </w:rPr>
        <w:tab/>
      </w:r>
    </w:p>
    <w:p w14:paraId="5A806F0E" w14:textId="77777777" w:rsidR="00D13D3D" w:rsidRDefault="00D13D3D" w:rsidP="00D13D3D">
      <w:pPr>
        <w:jc w:val="both"/>
        <w:rPr>
          <w:rFonts w:ascii="Times New Roman" w:hAnsi="Times New Roman" w:cs="Times New Roman"/>
          <w:b/>
          <w:bCs/>
          <w:color w:val="202122"/>
          <w:sz w:val="24"/>
          <w:szCs w:val="24"/>
          <w:shd w:val="clear" w:color="auto" w:fill="FFFFFF"/>
          <w:lang w:val="kk-KZ"/>
        </w:rPr>
      </w:pPr>
      <w:r>
        <w:rPr>
          <w:rFonts w:ascii="Times New Roman" w:hAnsi="Times New Roman" w:cs="Times New Roman"/>
          <w:color w:val="202122"/>
          <w:sz w:val="24"/>
          <w:szCs w:val="24"/>
          <w:shd w:val="clear" w:color="auto" w:fill="FFFFFF"/>
          <w:lang w:val="kk-KZ"/>
        </w:rPr>
        <w:t xml:space="preserve">                                                </w:t>
      </w:r>
      <w:r>
        <w:rPr>
          <w:rFonts w:ascii="Times New Roman" w:hAnsi="Times New Roman" w:cs="Times New Roman"/>
          <w:b/>
          <w:bCs/>
          <w:color w:val="202122"/>
          <w:sz w:val="24"/>
          <w:szCs w:val="24"/>
          <w:shd w:val="clear" w:color="auto" w:fill="FFFFFF"/>
          <w:lang w:val="kk-KZ"/>
        </w:rPr>
        <w:t>Ұсынылатын әдебиеттер:</w:t>
      </w:r>
    </w:p>
    <w:p w14:paraId="0C315271"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1. Қасым-</w:t>
      </w:r>
      <w:r w:rsidRPr="00D13D3D">
        <w:rPr>
          <w:rFonts w:ascii="Times New Roman" w:eastAsia="Calibri" w:hAnsi="Times New Roman" w:cs="Times New Roman"/>
          <w:bCs/>
          <w:color w:val="000000" w:themeColor="text1"/>
          <w:sz w:val="24"/>
          <w:szCs w:val="24"/>
          <w:lang w:val="kk-KZ"/>
        </w:rPr>
        <w:t xml:space="preserve">Жомарт Тоқаев  </w:t>
      </w:r>
      <w:r w:rsidRPr="00D13D3D">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D13D3D">
        <w:rPr>
          <w:rFonts w:ascii="Times New Roman" w:eastAsia="Calibri" w:hAnsi="Times New Roman" w:cs="Times New Roman"/>
          <w:bCs/>
          <w:color w:val="000000" w:themeColor="text1"/>
          <w:sz w:val="24"/>
          <w:szCs w:val="24"/>
          <w:lang w:val="kk-KZ"/>
        </w:rPr>
        <w:t>-Нұр-Сұлтан, 2021 ж. 1 қыркүйек</w:t>
      </w:r>
    </w:p>
    <w:p w14:paraId="5B34712C"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w:t>
      </w:r>
      <w:r w:rsidRPr="00D13D3D">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05E680B3"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3.</w:t>
      </w:r>
      <w:r w:rsidRPr="00D13D3D">
        <w:rPr>
          <w:rFonts w:ascii="Times New Roman" w:eastAsia="Calibri" w:hAnsi="Times New Roman" w:cs="Times New Roman"/>
          <w:bCs/>
          <w:color w:val="000000" w:themeColor="text1"/>
          <w:sz w:val="24"/>
          <w:szCs w:val="24"/>
          <w:lang w:val="kk-KZ"/>
        </w:rPr>
        <w:tab/>
      </w:r>
      <w:r w:rsidRPr="00D13D3D">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76E41317"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4.</w:t>
      </w:r>
      <w:r w:rsidRPr="00D13D3D">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6BD3ECF"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51F62F1"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6.</w:t>
      </w:r>
      <w:r w:rsidRPr="00D13D3D">
        <w:rPr>
          <w:rFonts w:ascii="Times New Roman" w:hAnsi="Times New Roman" w:cs="Times New Roman"/>
          <w:sz w:val="24"/>
          <w:szCs w:val="24"/>
          <w:lang w:val="kk-KZ"/>
        </w:rPr>
        <w:t xml:space="preserve"> </w:t>
      </w:r>
      <w:r w:rsidRPr="00D13D3D">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02385ED"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lastRenderedPageBreak/>
        <w:t>7.Абылайханова Т.А. Қазақстан Республикасында жергілікті өзін-өзі басқару үлгісін жетілдіру -Өскемен: Берел, 2021-130 б.</w:t>
      </w:r>
    </w:p>
    <w:p w14:paraId="4DD5AEC9"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199F3F1F" w14:textId="77777777" w:rsidR="00D13D3D" w:rsidRPr="00D13D3D" w:rsidRDefault="00D13D3D" w:rsidP="00D13D3D">
      <w:pPr>
        <w:spacing w:after="0"/>
        <w:jc w:val="both"/>
        <w:rPr>
          <w:rFonts w:ascii="Times New Roman" w:hAnsi="Times New Roman" w:cs="Times New Roman"/>
          <w:sz w:val="24"/>
          <w:szCs w:val="24"/>
          <w:lang w:val="kk-KZ"/>
        </w:rPr>
      </w:pPr>
      <w:r w:rsidRPr="00D13D3D">
        <w:rPr>
          <w:rFonts w:ascii="Times New Roman" w:eastAsia="Calibri" w:hAnsi="Times New Roman" w:cs="Times New Roman"/>
          <w:bCs/>
          <w:color w:val="000000" w:themeColor="text1"/>
          <w:sz w:val="24"/>
          <w:szCs w:val="24"/>
          <w:lang w:val="kk-KZ"/>
        </w:rPr>
        <w:t>9.</w:t>
      </w:r>
      <w:r w:rsidRPr="00D13D3D">
        <w:rPr>
          <w:rFonts w:ascii="Times New Roman" w:hAnsi="Times New Roman" w:cs="Times New Roman"/>
          <w:sz w:val="24"/>
          <w:szCs w:val="24"/>
          <w:lang w:val="kk-KZ"/>
        </w:rPr>
        <w:t xml:space="preserve"> Бабкина О.Н. Управление изменениями-Ставрополь, 2019-264 с.</w:t>
      </w:r>
    </w:p>
    <w:p w14:paraId="0D454389"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353C85E2"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6DE901E5"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1EFAA362" w14:textId="77777777" w:rsidR="00D13D3D" w:rsidRPr="00D13D3D" w:rsidRDefault="00D13D3D" w:rsidP="00D13D3D">
      <w:pPr>
        <w:spacing w:after="0"/>
        <w:jc w:val="both"/>
        <w:rPr>
          <w:rFonts w:ascii="Times New Roman" w:hAnsi="Times New Roman" w:cs="Times New Roman"/>
          <w:sz w:val="24"/>
          <w:szCs w:val="24"/>
          <w:lang w:val="kk-KZ"/>
        </w:rPr>
      </w:pPr>
      <w:r w:rsidRPr="00D13D3D">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105A9D61" w14:textId="77777777" w:rsidR="00D13D3D" w:rsidRPr="00D13D3D" w:rsidRDefault="00D13D3D" w:rsidP="00D13D3D">
      <w:pPr>
        <w:spacing w:after="0"/>
        <w:jc w:val="both"/>
        <w:rPr>
          <w:rFonts w:ascii="Times New Roman" w:hAnsi="Times New Roman" w:cs="Times New Roman"/>
          <w:sz w:val="24"/>
          <w:szCs w:val="24"/>
          <w:lang w:val="kk-KZ"/>
        </w:rPr>
      </w:pPr>
      <w:r w:rsidRPr="00D13D3D">
        <w:rPr>
          <w:rFonts w:ascii="Times New Roman" w:hAnsi="Times New Roman" w:cs="Times New Roman"/>
          <w:sz w:val="24"/>
          <w:szCs w:val="24"/>
          <w:lang w:val="kk-KZ"/>
        </w:rPr>
        <w:t>14.Знаменский Д.Ю. Государственная и муниципальная служба-М.: Юрайт, 2021-405 с.</w:t>
      </w:r>
    </w:p>
    <w:p w14:paraId="7F543D3E"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5DBE7DC4"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6FEBA6FC"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3E720922"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37D5334C"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091DAB34"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523D8D08"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1E584D04" w14:textId="77777777" w:rsidR="00D13D3D" w:rsidRPr="00D13D3D" w:rsidRDefault="00D13D3D" w:rsidP="00D13D3D">
      <w:pPr>
        <w:spacing w:after="0"/>
        <w:jc w:val="both"/>
        <w:rPr>
          <w:rFonts w:ascii="Times New Roman" w:hAnsi="Times New Roman" w:cs="Times New Roman"/>
          <w:sz w:val="24"/>
          <w:szCs w:val="24"/>
          <w:lang w:val="kk-KZ"/>
        </w:rPr>
      </w:pPr>
      <w:r w:rsidRPr="00D13D3D">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3C8F5584"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61D0723B"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14BB3400"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6CC6B36C" w14:textId="77777777" w:rsidR="00D13D3D" w:rsidRPr="00D13D3D" w:rsidRDefault="00D13D3D" w:rsidP="00D13D3D">
      <w:pPr>
        <w:tabs>
          <w:tab w:val="left" w:pos="39"/>
        </w:tabs>
        <w:spacing w:after="0"/>
        <w:jc w:val="both"/>
        <w:rPr>
          <w:rFonts w:ascii="Times New Roman" w:eastAsia="Calibri" w:hAnsi="Times New Roman" w:cs="Times New Roman"/>
          <w:b/>
          <w:color w:val="000000" w:themeColor="text1"/>
          <w:sz w:val="24"/>
          <w:szCs w:val="24"/>
          <w:lang w:val="kk-KZ"/>
        </w:rPr>
      </w:pPr>
      <w:r w:rsidRPr="00D13D3D">
        <w:rPr>
          <w:rFonts w:ascii="Times New Roman" w:eastAsia="Calibri" w:hAnsi="Times New Roman" w:cs="Times New Roman"/>
          <w:b/>
          <w:color w:val="000000" w:themeColor="text1"/>
          <w:sz w:val="24"/>
          <w:szCs w:val="24"/>
          <w:lang w:val="kk-KZ"/>
        </w:rPr>
        <w:t>Қосымша әдебиеттер:</w:t>
      </w:r>
    </w:p>
    <w:p w14:paraId="1DDE24C2"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E34D6F4"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C273C7B"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084845FB" w14:textId="77777777" w:rsidR="00D13D3D" w:rsidRPr="00D13D3D" w:rsidRDefault="00D13D3D" w:rsidP="00D13D3D">
      <w:pPr>
        <w:tabs>
          <w:tab w:val="left" w:pos="39"/>
        </w:tabs>
        <w:spacing w:after="0"/>
        <w:jc w:val="both"/>
        <w:rPr>
          <w:rFonts w:ascii="Times New Roman" w:eastAsia="Calibri" w:hAnsi="Times New Roman" w:cs="Times New Roman"/>
          <w:bCs/>
          <w:color w:val="000000" w:themeColor="text1"/>
          <w:sz w:val="24"/>
          <w:szCs w:val="24"/>
          <w:lang w:val="kk-KZ"/>
        </w:rPr>
      </w:pPr>
      <w:r w:rsidRPr="00D13D3D">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7B15512" w14:textId="77777777" w:rsidR="00D13D3D" w:rsidRPr="00D13D3D" w:rsidRDefault="00D13D3D" w:rsidP="00D13D3D">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D13D3D">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491977CB" w14:textId="77777777" w:rsidR="00D13D3D" w:rsidRPr="00D13D3D" w:rsidRDefault="00D13D3D" w:rsidP="00D13D3D">
      <w:pPr>
        <w:pStyle w:val="ab"/>
        <w:spacing w:after="0"/>
        <w:ind w:left="0"/>
        <w:jc w:val="both"/>
        <w:rPr>
          <w:rFonts w:ascii="Times New Roman" w:eastAsia="Times New Roman" w:hAnsi="Times New Roman" w:cs="Times New Roman"/>
          <w:sz w:val="24"/>
          <w:szCs w:val="24"/>
          <w:lang w:val="kk-KZ"/>
        </w:rPr>
      </w:pPr>
      <w:r w:rsidRPr="00D13D3D">
        <w:rPr>
          <w:rStyle w:val="a8"/>
          <w:rFonts w:ascii="Times New Roman" w:hAnsi="Times New Roman" w:cs="Times New Roman"/>
          <w:b w:val="0"/>
          <w:bCs w:val="0"/>
          <w:color w:val="212529"/>
          <w:sz w:val="24"/>
          <w:szCs w:val="24"/>
          <w:shd w:val="clear" w:color="auto" w:fill="F4F4F4"/>
          <w:lang w:val="kk-KZ"/>
        </w:rPr>
        <w:lastRenderedPageBreak/>
        <w:t>6.Уилтон, Ник. HR-менеджментке кіріспе = An Introduction to Human Resource Management - Алматы: "Ұлттық аударма бюросы" ҚҚ, 2019. — 531 б.</w:t>
      </w:r>
    </w:p>
    <w:p w14:paraId="711581EE" w14:textId="77777777" w:rsidR="00D13D3D" w:rsidRPr="00D13D3D" w:rsidRDefault="00D13D3D" w:rsidP="00D13D3D">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D13D3D">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612689D6" w14:textId="77777777" w:rsidR="00D13D3D" w:rsidRPr="00D13D3D" w:rsidRDefault="00D13D3D" w:rsidP="00D13D3D">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D13D3D">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D13D3D">
        <w:rPr>
          <w:rFonts w:ascii="Times New Roman" w:hAnsi="Times New Roman" w:cs="Times New Roman"/>
          <w:color w:val="212529"/>
          <w:sz w:val="24"/>
          <w:szCs w:val="24"/>
          <w:shd w:val="clear" w:color="auto" w:fill="F4F4F4"/>
          <w:lang w:val="kk-KZ"/>
        </w:rPr>
        <w:br/>
      </w:r>
      <w:r w:rsidRPr="00D13D3D">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1E82B2AE" w14:textId="77777777" w:rsidR="00D13D3D" w:rsidRPr="00D13D3D" w:rsidRDefault="00D13D3D" w:rsidP="00D13D3D">
      <w:pPr>
        <w:pStyle w:val="ab"/>
        <w:tabs>
          <w:tab w:val="left" w:pos="39"/>
        </w:tabs>
        <w:spacing w:after="0"/>
        <w:ind w:left="0"/>
        <w:jc w:val="both"/>
        <w:rPr>
          <w:rStyle w:val="a8"/>
          <w:rFonts w:ascii="Times New Roman" w:hAnsi="Times New Roman" w:cs="Times New Roman"/>
          <w:b w:val="0"/>
          <w:bCs w:val="0"/>
          <w:sz w:val="24"/>
          <w:szCs w:val="24"/>
          <w:lang w:val="kk-KZ"/>
        </w:rPr>
      </w:pPr>
      <w:r w:rsidRPr="00D13D3D">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170D922F" w14:textId="77777777" w:rsidR="00D13D3D" w:rsidRPr="00D13D3D" w:rsidRDefault="00D13D3D" w:rsidP="00D13D3D">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D13D3D">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ADC7CC" w14:textId="77777777" w:rsidR="00D13D3D" w:rsidRPr="00D13D3D" w:rsidRDefault="00D13D3D" w:rsidP="00D13D3D">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D13D3D">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BD6DC2F" w14:textId="77777777" w:rsidR="00D13D3D" w:rsidRPr="00D13D3D" w:rsidRDefault="00D13D3D" w:rsidP="00D13D3D">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D13D3D">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2CC9F9AD" w14:textId="77777777" w:rsidR="00D13D3D" w:rsidRPr="00D13D3D" w:rsidRDefault="00D13D3D" w:rsidP="00D13D3D">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D13D3D">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3B4F6302" w14:textId="77777777" w:rsidR="00D13D3D" w:rsidRPr="00D13D3D" w:rsidRDefault="00D13D3D" w:rsidP="00D13D3D">
      <w:pPr>
        <w:ind w:firstLine="708"/>
        <w:rPr>
          <w:rFonts w:ascii="Times New Roman" w:hAnsi="Times New Roman" w:cs="Times New Roman"/>
          <w:sz w:val="28"/>
          <w:szCs w:val="28"/>
          <w:lang w:val="kk-KZ"/>
        </w:rPr>
      </w:pPr>
    </w:p>
    <w:sectPr w:rsidR="00D13D3D" w:rsidRPr="00D13D3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24E1D"/>
    <w:multiLevelType w:val="hybridMultilevel"/>
    <w:tmpl w:val="5FC0B008"/>
    <w:lvl w:ilvl="0" w:tplc="AE66219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33"/>
    <w:rsid w:val="001D4810"/>
    <w:rsid w:val="002335CA"/>
    <w:rsid w:val="002744A0"/>
    <w:rsid w:val="0056105E"/>
    <w:rsid w:val="006C0B77"/>
    <w:rsid w:val="006F1C33"/>
    <w:rsid w:val="00760B1C"/>
    <w:rsid w:val="008242FF"/>
    <w:rsid w:val="00870751"/>
    <w:rsid w:val="00922C48"/>
    <w:rsid w:val="00B915B7"/>
    <w:rsid w:val="00D13D3D"/>
    <w:rsid w:val="00DE0D27"/>
    <w:rsid w:val="00E4323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AF8B"/>
  <w15:chartTrackingRefBased/>
  <w15:docId w15:val="{759FFBB3-B05E-4CC5-B92E-2DB01FD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76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D13D3D"/>
  </w:style>
  <w:style w:type="character" w:customStyle="1" w:styleId="s1">
    <w:name w:val="s1"/>
    <w:basedOn w:val="a0"/>
    <w:rsid w:val="00D1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2021-09-23T02:55:00Z</dcterms:created>
  <dcterms:modified xsi:type="dcterms:W3CDTF">2022-01-18T16:47:00Z</dcterms:modified>
</cp:coreProperties>
</file>